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9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1701"/>
        <w:gridCol w:w="4711"/>
      </w:tblGrid>
      <w:tr w:rsidR="00D20F3F" w:rsidRPr="00F1517A" w:rsidTr="00B67937">
        <w:tc>
          <w:tcPr>
            <w:tcW w:w="4537" w:type="dxa"/>
          </w:tcPr>
          <w:p w:rsidR="00CC1EC9" w:rsidRPr="00B67937" w:rsidRDefault="00786581" w:rsidP="00B67937">
            <w:pPr>
              <w:jc w:val="center"/>
              <w:rPr>
                <w:rFonts w:ascii="Times New Roman" w:hAnsi="Times New Roman"/>
                <w:b/>
                <w:szCs w:val="24"/>
                <w:lang w:val="kk-KZ"/>
              </w:rPr>
            </w:pPr>
          </w:p>
        </w:tc>
        <w:tc>
          <w:tcPr>
            <w:tcW w:w="1701" w:type="dxa"/>
          </w:tcPr>
          <w:p w:rsidR="00CC1EC9" w:rsidRPr="00773C88" w:rsidRDefault="00786581" w:rsidP="00293D02">
            <w:pPr>
              <w:jc w:val="both"/>
              <w:rPr>
                <w:rFonts w:ascii="Times New Roman" w:hAnsi="Times New Roman"/>
                <w:szCs w:val="24"/>
                <w:lang w:val="kk-KZ"/>
              </w:rPr>
            </w:pPr>
          </w:p>
          <w:p w:rsidR="00CC1EC9" w:rsidRPr="00773C88" w:rsidRDefault="00786581" w:rsidP="00293D02">
            <w:pPr>
              <w:jc w:val="both"/>
              <w:rPr>
                <w:rFonts w:ascii="Times New Roman" w:hAnsi="Times New Roman"/>
                <w:szCs w:val="24"/>
                <w:lang w:val="kk-KZ"/>
              </w:rPr>
            </w:pPr>
            <w:r w:rsidRPr="00773C88">
              <w:rPr>
                <w:rFonts w:ascii="Times New Roman" w:hAnsi="Times New Roman"/>
                <w:noProof/>
                <w:szCs w:val="24"/>
                <w:lang w:eastAsia="ru-RU"/>
              </w:rPr>
              <w:drawing>
                <wp:inline distT="0" distB="0" distL="0" distR="0">
                  <wp:extent cx="847725" cy="794325"/>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52332" cy="798642"/>
                          </a:xfrm>
                          <a:prstGeom prst="rect">
                            <a:avLst/>
                          </a:prstGeom>
                          <a:noFill/>
                          <a:ln>
                            <a:noFill/>
                          </a:ln>
                        </pic:spPr>
                      </pic:pic>
                    </a:graphicData>
                  </a:graphic>
                </wp:inline>
              </w:drawing>
            </w:r>
          </w:p>
        </w:tc>
        <w:tc>
          <w:tcPr>
            <w:tcW w:w="4711" w:type="dxa"/>
          </w:tcPr>
          <w:p w:rsidR="00B67937" w:rsidRDefault="00786581" w:rsidP="00293D02">
            <w:pPr>
              <w:jc w:val="center"/>
              <w:rPr>
                <w:rFonts w:ascii="Times New Roman" w:hAnsi="Times New Roman"/>
                <w:b/>
                <w:bCs/>
                <w:iCs/>
                <w:szCs w:val="32"/>
                <w:lang w:val="kk-KZ"/>
              </w:rPr>
            </w:pPr>
            <w:r>
              <w:rPr>
                <w:rFonts w:ascii="Times New Roman" w:hAnsi="Times New Roman"/>
                <w:b/>
                <w:bCs/>
                <w:iCs/>
                <w:szCs w:val="32"/>
                <w:lang w:val="en-US"/>
              </w:rPr>
              <w:t xml:space="preserve">THE REPUBLICAN STATE INSTITUTION "DEPARTMENT OF COMMITTEE ON REGULATION OF NATURAL MONOPOLIES AND PROTECTION OF COMPETITION </w:t>
            </w:r>
          </w:p>
          <w:p w:rsidR="00CC1EC9" w:rsidRPr="00B67937" w:rsidRDefault="00786581" w:rsidP="00B67937">
            <w:pPr>
              <w:jc w:val="center"/>
              <w:rPr>
                <w:rFonts w:ascii="Times New Roman" w:hAnsi="Times New Roman"/>
                <w:b/>
                <w:bCs/>
                <w:iCs/>
                <w:szCs w:val="32"/>
                <w:lang w:val="kk-KZ"/>
              </w:rPr>
            </w:pPr>
            <w:r w:rsidRPr="00773C88">
              <w:rPr>
                <w:rFonts w:ascii="Times New Roman" w:hAnsi="Times New Roman"/>
                <w:b/>
                <w:bCs/>
                <w:iCs/>
                <w:szCs w:val="32"/>
                <w:lang w:val="en-US"/>
              </w:rPr>
              <w:t>THE MINISTRY OF NATIONAL ECONOMY OF THE REPUBLIC OF KAZAKHSTAN OF MANGISTAU REGION</w:t>
            </w:r>
          </w:p>
        </w:tc>
      </w:tr>
    </w:tbl>
    <w:p w:rsidR="00CC1EC9" w:rsidRPr="00F1517A" w:rsidRDefault="00786581" w:rsidP="00CC1EC9">
      <w:pPr>
        <w:pBdr>
          <w:bottom w:val="single" w:sz="12" w:space="1" w:color="auto"/>
        </w:pBdr>
        <w:spacing w:after="0" w:line="276" w:lineRule="auto"/>
        <w:jc w:val="both"/>
        <w:rPr>
          <w:rFonts w:ascii="Times New Roman" w:hAnsi="Times New Roman"/>
          <w:b/>
          <w:iCs/>
          <w:sz w:val="4"/>
          <w:szCs w:val="24"/>
          <w:lang w:val="en-US"/>
        </w:rPr>
      </w:pPr>
    </w:p>
    <w:p w:rsidR="00CC1EC9" w:rsidRDefault="00786581" w:rsidP="00F1517A">
      <w:pPr>
        <w:jc w:val="center"/>
        <w:rPr>
          <w:rFonts w:ascii="Times New Roman" w:hAnsi="Times New Roman"/>
          <w:b/>
          <w:sz w:val="24"/>
          <w:lang w:val="kk-KZ"/>
        </w:rPr>
      </w:pPr>
      <w:r w:rsidRPr="00B67937">
        <w:rPr>
          <w:rFonts w:ascii="Times New Roman" w:hAnsi="Times New Roman"/>
          <w:b/>
          <w:sz w:val="24"/>
          <w:lang w:val="en-US"/>
        </w:rPr>
        <w:t>ORDER</w:t>
      </w:r>
    </w:p>
    <w:p w:rsidR="00B67937" w:rsidRPr="00B67937" w:rsidRDefault="00786581" w:rsidP="00CC1EC9">
      <w:pPr>
        <w:rPr>
          <w:rFonts w:ascii="Times New Roman" w:hAnsi="Times New Roman"/>
          <w:sz w:val="24"/>
          <w:lang w:val="kk-KZ"/>
        </w:rPr>
      </w:pPr>
      <w:r w:rsidRPr="00B67937">
        <w:rPr>
          <w:rFonts w:ascii="Times New Roman" w:hAnsi="Times New Roman"/>
          <w:sz w:val="24"/>
          <w:lang w:val="en-US"/>
        </w:rPr>
        <w:t>2015/24/11 № 129-OD</w:t>
      </w:r>
    </w:p>
    <w:p w:rsidR="00B67937" w:rsidRPr="00F2329D" w:rsidRDefault="00F1517A" w:rsidP="00F2329D">
      <w:pPr>
        <w:spacing w:after="0" w:line="240" w:lineRule="auto"/>
        <w:ind w:firstLine="708"/>
        <w:rPr>
          <w:rFonts w:ascii="Times New Roman" w:hAnsi="Times New Roman"/>
          <w:lang w:val="kk-KZ"/>
        </w:rPr>
      </w:pPr>
      <w:r>
        <w:rPr>
          <w:rFonts w:ascii="Times New Roman" w:hAnsi="Times New Roman"/>
        </w:rPr>
        <w:tab/>
      </w:r>
      <w:r w:rsidR="00786581" w:rsidRPr="00B67937">
        <w:rPr>
          <w:rFonts w:ascii="Times New Roman" w:hAnsi="Times New Roman"/>
          <w:lang w:val="en-US"/>
        </w:rPr>
        <w:tab/>
      </w:r>
      <w:r w:rsidR="00786581" w:rsidRPr="00B67937">
        <w:rPr>
          <w:rFonts w:ascii="Times New Roman" w:hAnsi="Times New Roman"/>
          <w:lang w:val="en-US"/>
        </w:rPr>
        <w:tab/>
      </w:r>
      <w:r w:rsidR="00786581" w:rsidRPr="00B67937">
        <w:rPr>
          <w:rFonts w:ascii="Times New Roman" w:hAnsi="Times New Roman"/>
          <w:lang w:val="en-US"/>
        </w:rPr>
        <w:tab/>
      </w:r>
      <w:r w:rsidR="00786581" w:rsidRPr="00B67937">
        <w:rPr>
          <w:rFonts w:ascii="Times New Roman" w:hAnsi="Times New Roman"/>
          <w:lang w:val="en-US"/>
        </w:rPr>
        <w:tab/>
      </w:r>
      <w:r w:rsidR="00786581" w:rsidRPr="00B67937">
        <w:rPr>
          <w:rFonts w:ascii="Times New Roman" w:hAnsi="Times New Roman"/>
          <w:lang w:val="en-US"/>
        </w:rPr>
        <w:tab/>
      </w:r>
      <w:r w:rsidR="00786581" w:rsidRPr="00B67937">
        <w:rPr>
          <w:rFonts w:ascii="Times New Roman" w:hAnsi="Times New Roman"/>
          <w:lang w:val="en-US"/>
        </w:rPr>
        <w:tab/>
      </w:r>
      <w:r w:rsidR="00786581" w:rsidRPr="00B67937">
        <w:rPr>
          <w:rFonts w:ascii="Times New Roman" w:hAnsi="Times New Roman"/>
          <w:lang w:val="en-US"/>
        </w:rPr>
        <w:tab/>
      </w:r>
      <w:r w:rsidR="00786581" w:rsidRPr="00B67937">
        <w:rPr>
          <w:rFonts w:ascii="Times New Roman" w:hAnsi="Times New Roman"/>
          <w:lang w:val="en-US"/>
        </w:rPr>
        <w:tab/>
      </w:r>
      <w:r w:rsidR="00786581" w:rsidRPr="00B67937">
        <w:rPr>
          <w:rFonts w:ascii="Times New Roman" w:hAnsi="Times New Roman"/>
          <w:lang w:val="en-US"/>
        </w:rPr>
        <w:tab/>
        <w:t xml:space="preserve">Aktau city </w:t>
      </w:r>
    </w:p>
    <w:p w:rsidR="00B67937" w:rsidRDefault="00786581" w:rsidP="00B67937">
      <w:pPr>
        <w:spacing w:after="0" w:line="240" w:lineRule="auto"/>
        <w:jc w:val="center"/>
        <w:rPr>
          <w:rFonts w:ascii="Times New Roman" w:hAnsi="Times New Roman"/>
          <w:b/>
          <w:sz w:val="24"/>
          <w:lang w:val="kk-KZ"/>
        </w:rPr>
      </w:pPr>
    </w:p>
    <w:p w:rsidR="009E66A0" w:rsidRPr="009E66A0" w:rsidRDefault="00786581" w:rsidP="007B3853">
      <w:pPr>
        <w:spacing w:after="0"/>
        <w:jc w:val="center"/>
        <w:rPr>
          <w:rFonts w:ascii="Times New Roman" w:hAnsi="Times New Roman"/>
          <w:b/>
          <w:sz w:val="24"/>
          <w:szCs w:val="24"/>
          <w:lang w:val="kk-KZ"/>
        </w:rPr>
      </w:pPr>
      <w:r w:rsidRPr="009E66A0">
        <w:rPr>
          <w:rFonts w:ascii="Times New Roman" w:hAnsi="Times New Roman"/>
          <w:b/>
          <w:sz w:val="24"/>
          <w:lang w:val="en-US"/>
        </w:rPr>
        <w:t>About the statement of limit level of rates and the tariff estimate for services in provifing and distributing electric current of JSC "Mangistau power distribution сompany" for 2016-2020.</w:t>
      </w:r>
    </w:p>
    <w:p w:rsidR="009E66A0" w:rsidRDefault="00786581" w:rsidP="007B3853">
      <w:pPr>
        <w:spacing w:after="0"/>
        <w:jc w:val="both"/>
        <w:rPr>
          <w:rFonts w:ascii="Times New Roman" w:hAnsi="Times New Roman"/>
          <w:sz w:val="24"/>
          <w:szCs w:val="24"/>
          <w:lang w:val="kk-KZ"/>
        </w:rPr>
      </w:pPr>
    </w:p>
    <w:p w:rsidR="00F2329D" w:rsidRPr="00885F5C" w:rsidRDefault="00786581" w:rsidP="00F2329D">
      <w:pPr>
        <w:spacing w:after="0" w:line="240" w:lineRule="auto"/>
        <w:jc w:val="both"/>
        <w:rPr>
          <w:rFonts w:ascii="Times New Roman" w:hAnsi="Times New Roman"/>
          <w:b/>
          <w:sz w:val="24"/>
          <w:lang w:val="kk-KZ"/>
        </w:rPr>
      </w:pPr>
      <w:r w:rsidRPr="00C02C82">
        <w:rPr>
          <w:rFonts w:ascii="Times New Roman" w:hAnsi="Times New Roman"/>
          <w:sz w:val="24"/>
          <w:lang w:val="en-US"/>
        </w:rPr>
        <w:tab/>
        <w:t>According to subparagraph 2 of</w:t>
      </w:r>
      <w:r w:rsidRPr="00C02C82">
        <w:rPr>
          <w:rFonts w:ascii="Times New Roman" w:hAnsi="Times New Roman"/>
          <w:sz w:val="24"/>
          <w:lang w:val="en-US"/>
        </w:rPr>
        <w:t xml:space="preserve"> point 1 of article 15 of the Legislation of the Republic of Kazakhstan "On natural monopolies and regulated markets", point 25 of the Rules approved by the order of the Chairman of Agency of the Republic of Kazakhstan on regulation of natural monopolies a</w:t>
      </w:r>
      <w:r w:rsidRPr="00C02C82">
        <w:rPr>
          <w:rFonts w:ascii="Times New Roman" w:hAnsi="Times New Roman"/>
          <w:sz w:val="24"/>
          <w:lang w:val="en-US"/>
        </w:rPr>
        <w:t xml:space="preserve">nd protection of competition of July 17, 2013 No. 213-OD "About the approval of Rules of the statement of limit level on tariffs (prices, rates of fees) and tariff estimates for regulated services (goods, works) subjects of natural monopolies", </w:t>
      </w:r>
      <w:r w:rsidRPr="00885F5C">
        <w:rPr>
          <w:rFonts w:ascii="Times New Roman" w:hAnsi="Times New Roman"/>
          <w:b/>
          <w:sz w:val="24"/>
          <w:lang w:val="en-US"/>
        </w:rPr>
        <w:t xml:space="preserve">I ORDER: </w:t>
      </w:r>
    </w:p>
    <w:p w:rsidR="00DC3497" w:rsidRPr="00053858" w:rsidRDefault="00786581" w:rsidP="00053858">
      <w:pPr>
        <w:pStyle w:val="a4"/>
        <w:numPr>
          <w:ilvl w:val="0"/>
          <w:numId w:val="1"/>
        </w:numPr>
        <w:jc w:val="both"/>
        <w:rPr>
          <w:rFonts w:ascii="Times New Roman" w:hAnsi="Times New Roman"/>
          <w:sz w:val="24"/>
          <w:szCs w:val="24"/>
          <w:lang w:val="kk-KZ"/>
        </w:rPr>
      </w:pPr>
      <w:r w:rsidRPr="00053858">
        <w:rPr>
          <w:rFonts w:ascii="Times New Roman" w:hAnsi="Times New Roman"/>
          <w:sz w:val="24"/>
          <w:lang w:val="en-US"/>
        </w:rPr>
        <w:t>According to Appendix No. 1 to be approved in the period from January 1, 2016 to December 1, 2020 the limit level of tariffs for services in the supply and distribution of electricity of JSC "Mangistau power distribution сompany".</w:t>
      </w:r>
    </w:p>
    <w:p w:rsidR="00053858" w:rsidRDefault="00786581" w:rsidP="00DE5ACB">
      <w:pPr>
        <w:pStyle w:val="a4"/>
        <w:numPr>
          <w:ilvl w:val="0"/>
          <w:numId w:val="1"/>
        </w:numPr>
        <w:jc w:val="both"/>
        <w:rPr>
          <w:rFonts w:ascii="Times New Roman" w:hAnsi="Times New Roman"/>
          <w:sz w:val="24"/>
          <w:lang w:val="kk-KZ"/>
        </w:rPr>
      </w:pPr>
      <w:r w:rsidRPr="00053858">
        <w:rPr>
          <w:rFonts w:ascii="Times New Roman" w:hAnsi="Times New Roman"/>
          <w:sz w:val="24"/>
          <w:lang w:val="en-US"/>
        </w:rPr>
        <w:t xml:space="preserve">Recognize as invalid the </w:t>
      </w:r>
      <w:r w:rsidRPr="00053858">
        <w:rPr>
          <w:rFonts w:ascii="Times New Roman" w:hAnsi="Times New Roman"/>
          <w:sz w:val="24"/>
          <w:lang w:val="en-US"/>
        </w:rPr>
        <w:t>order of Department of Committee on regulation of natural monopolies and protection of competition of the Ministry of national economy of the Republic of Kazakhstan on Mangistau region of December 12, 2014 for No. 17-OD "About the approval of tariffs and t</w:t>
      </w:r>
      <w:r w:rsidRPr="00053858">
        <w:rPr>
          <w:rFonts w:ascii="Times New Roman" w:hAnsi="Times New Roman"/>
          <w:sz w:val="24"/>
          <w:lang w:val="en-US"/>
        </w:rPr>
        <w:t>ariff estimates as the emergency regulating measure on regulated services in giving and distribution of the electric power of joint-stock company "Mangistau distribution grid company" for 2015-2019.</w:t>
      </w:r>
    </w:p>
    <w:p w:rsidR="00886849" w:rsidRPr="007721A4" w:rsidRDefault="00786581" w:rsidP="00625096">
      <w:pPr>
        <w:pStyle w:val="a4"/>
        <w:numPr>
          <w:ilvl w:val="0"/>
          <w:numId w:val="1"/>
        </w:numPr>
        <w:jc w:val="both"/>
        <w:rPr>
          <w:rFonts w:ascii="Times New Roman" w:hAnsi="Times New Roman"/>
          <w:sz w:val="24"/>
          <w:lang w:val="kk-KZ"/>
        </w:rPr>
      </w:pPr>
      <w:r w:rsidRPr="007721A4">
        <w:rPr>
          <w:rFonts w:ascii="Times New Roman" w:hAnsi="Times New Roman"/>
          <w:sz w:val="24"/>
          <w:lang w:val="en-US"/>
        </w:rPr>
        <w:t>Department of natural monopolies and price regulation (A.</w:t>
      </w:r>
      <w:r w:rsidRPr="007721A4">
        <w:rPr>
          <w:rFonts w:ascii="Times New Roman" w:hAnsi="Times New Roman"/>
          <w:sz w:val="24"/>
          <w:lang w:val="en-US"/>
        </w:rPr>
        <w:t xml:space="preserve"> K. Abdygaliev) to bring the present order to the attention of the Committee for regulation of natural monopolies and protection of competition of the Ministry of national economy of the Republic of Kazakhstan of Mangistau region and JSC "Mangistau power d</w:t>
      </w:r>
      <w:r w:rsidRPr="007721A4">
        <w:rPr>
          <w:rFonts w:ascii="Times New Roman" w:hAnsi="Times New Roman"/>
          <w:sz w:val="24"/>
          <w:lang w:val="en-US"/>
        </w:rPr>
        <w:t xml:space="preserve">istribution сompany. </w:t>
      </w:r>
    </w:p>
    <w:p w:rsidR="00C614E1" w:rsidRPr="007721A4" w:rsidRDefault="00786581" w:rsidP="00C614E1">
      <w:pPr>
        <w:pStyle w:val="a4"/>
        <w:numPr>
          <w:ilvl w:val="0"/>
          <w:numId w:val="1"/>
        </w:numPr>
        <w:jc w:val="both"/>
        <w:rPr>
          <w:rFonts w:ascii="Times New Roman" w:hAnsi="Times New Roman"/>
          <w:sz w:val="24"/>
          <w:lang w:val="kk-KZ"/>
        </w:rPr>
      </w:pPr>
      <w:r>
        <w:rPr>
          <w:rFonts w:ascii="Times New Roman" w:hAnsi="Times New Roman"/>
          <w:sz w:val="24"/>
          <w:lang w:val="en-US"/>
        </w:rPr>
        <w:t xml:space="preserve">Responsibility for the implementation of the tariff estimates to assign to the first head of the JSC "Mangistau power distribution сompany". </w:t>
      </w:r>
    </w:p>
    <w:p w:rsidR="00C614E1" w:rsidRPr="007B3853" w:rsidRDefault="00786581" w:rsidP="00C614E1">
      <w:pPr>
        <w:pStyle w:val="a4"/>
        <w:numPr>
          <w:ilvl w:val="0"/>
          <w:numId w:val="1"/>
        </w:numPr>
        <w:jc w:val="both"/>
        <w:rPr>
          <w:rFonts w:ascii="Times New Roman" w:hAnsi="Times New Roman"/>
          <w:sz w:val="24"/>
          <w:lang w:val="kk-KZ"/>
        </w:rPr>
      </w:pPr>
      <w:r>
        <w:rPr>
          <w:rFonts w:ascii="Times New Roman" w:hAnsi="Times New Roman"/>
          <w:sz w:val="24"/>
          <w:lang w:val="en-US"/>
        </w:rPr>
        <w:t xml:space="preserve">JSC "Mangistau power distribution сompany" is obliged to inform consumers not later than 30 </w:t>
      </w:r>
      <w:r>
        <w:rPr>
          <w:rFonts w:ascii="Times New Roman" w:hAnsi="Times New Roman"/>
          <w:sz w:val="24"/>
          <w:lang w:val="en-US"/>
        </w:rPr>
        <w:t>days before the introduction of the tariff into operation.</w:t>
      </w:r>
    </w:p>
    <w:p w:rsidR="007B3853" w:rsidRPr="007B3853" w:rsidRDefault="00786581" w:rsidP="00C614E1">
      <w:pPr>
        <w:pStyle w:val="a4"/>
        <w:numPr>
          <w:ilvl w:val="0"/>
          <w:numId w:val="1"/>
        </w:numPr>
        <w:jc w:val="both"/>
        <w:rPr>
          <w:rFonts w:ascii="Times New Roman" w:hAnsi="Times New Roman"/>
          <w:sz w:val="24"/>
          <w:lang w:val="kk-KZ"/>
        </w:rPr>
      </w:pPr>
      <w:r>
        <w:rPr>
          <w:rFonts w:ascii="Times New Roman" w:hAnsi="Times New Roman"/>
          <w:sz w:val="24"/>
          <w:szCs w:val="24"/>
          <w:lang w:val="en-US"/>
        </w:rPr>
        <w:t>Control of execution of this order to assign to the Deputy Director of Department A. Anaeva.</w:t>
      </w:r>
    </w:p>
    <w:p w:rsidR="007B3853" w:rsidRDefault="00786581" w:rsidP="007B3853">
      <w:pPr>
        <w:pStyle w:val="a4"/>
        <w:numPr>
          <w:ilvl w:val="0"/>
          <w:numId w:val="1"/>
        </w:numPr>
        <w:jc w:val="both"/>
        <w:rPr>
          <w:rFonts w:ascii="Times New Roman" w:hAnsi="Times New Roman"/>
          <w:sz w:val="24"/>
          <w:lang w:val="kk-KZ"/>
        </w:rPr>
      </w:pPr>
      <w:r>
        <w:rPr>
          <w:rFonts w:ascii="Times New Roman" w:hAnsi="Times New Roman"/>
          <w:sz w:val="24"/>
          <w:lang w:val="en-US"/>
        </w:rPr>
        <w:t xml:space="preserve">This order comes into force from the date of its signing, except for 1 point of the order which to come </w:t>
      </w:r>
      <w:r>
        <w:rPr>
          <w:rFonts w:ascii="Times New Roman" w:hAnsi="Times New Roman"/>
          <w:sz w:val="24"/>
          <w:lang w:val="en-US"/>
        </w:rPr>
        <w:t>into force since January 1, 2016.</w:t>
      </w:r>
    </w:p>
    <w:p w:rsidR="007B3853" w:rsidRDefault="00786581" w:rsidP="007B3853">
      <w:pPr>
        <w:pStyle w:val="a4"/>
        <w:jc w:val="both"/>
        <w:rPr>
          <w:rFonts w:ascii="Times New Roman" w:hAnsi="Times New Roman"/>
          <w:sz w:val="24"/>
          <w:lang w:val="kk-KZ"/>
        </w:rPr>
      </w:pPr>
    </w:p>
    <w:p w:rsidR="007B3853" w:rsidRDefault="00786581" w:rsidP="007B3853">
      <w:pPr>
        <w:pStyle w:val="a4"/>
        <w:jc w:val="both"/>
        <w:rPr>
          <w:rFonts w:ascii="Times New Roman" w:hAnsi="Times New Roman"/>
          <w:sz w:val="24"/>
          <w:lang w:val="kk-KZ"/>
        </w:rPr>
      </w:pPr>
    </w:p>
    <w:p w:rsidR="007B3853" w:rsidRPr="00211DBB" w:rsidRDefault="00786581" w:rsidP="007B3853">
      <w:pPr>
        <w:pStyle w:val="a4"/>
        <w:ind w:left="1416"/>
        <w:jc w:val="both"/>
        <w:rPr>
          <w:rFonts w:ascii="Times New Roman" w:hAnsi="Times New Roman"/>
          <w:b/>
          <w:sz w:val="24"/>
          <w:lang w:val="kk-KZ"/>
        </w:rPr>
      </w:pPr>
      <w:r w:rsidRPr="00211DBB">
        <w:rPr>
          <w:rFonts w:ascii="Times New Roman" w:hAnsi="Times New Roman"/>
          <w:b/>
          <w:sz w:val="24"/>
          <w:lang w:val="en-US"/>
        </w:rPr>
        <w:t>Head</w:t>
      </w:r>
      <w:r w:rsidRPr="00211DBB">
        <w:rPr>
          <w:rFonts w:ascii="Times New Roman" w:hAnsi="Times New Roman"/>
          <w:b/>
          <w:sz w:val="24"/>
          <w:lang w:val="en-US"/>
        </w:rPr>
        <w:tab/>
      </w:r>
      <w:r w:rsidRPr="00211DBB">
        <w:rPr>
          <w:rFonts w:ascii="Times New Roman" w:hAnsi="Times New Roman"/>
          <w:b/>
          <w:sz w:val="24"/>
          <w:lang w:val="en-US"/>
        </w:rPr>
        <w:tab/>
      </w:r>
      <w:r w:rsidRPr="00211DBB">
        <w:rPr>
          <w:rFonts w:ascii="Times New Roman" w:hAnsi="Times New Roman"/>
          <w:b/>
          <w:sz w:val="24"/>
          <w:lang w:val="en-US"/>
        </w:rPr>
        <w:tab/>
      </w:r>
      <w:r w:rsidRPr="00211DBB">
        <w:rPr>
          <w:rFonts w:ascii="Times New Roman" w:hAnsi="Times New Roman"/>
          <w:b/>
          <w:sz w:val="24"/>
          <w:lang w:val="en-US"/>
        </w:rPr>
        <w:tab/>
      </w:r>
      <w:r w:rsidRPr="00211DBB">
        <w:rPr>
          <w:rFonts w:ascii="Times New Roman" w:hAnsi="Times New Roman"/>
          <w:b/>
          <w:sz w:val="24"/>
          <w:lang w:val="en-US"/>
        </w:rPr>
        <w:tab/>
      </w:r>
      <w:r w:rsidRPr="00211DBB">
        <w:rPr>
          <w:rFonts w:ascii="Times New Roman" w:hAnsi="Times New Roman"/>
          <w:b/>
          <w:sz w:val="24"/>
          <w:lang w:val="en-US"/>
        </w:rPr>
        <w:tab/>
      </w:r>
      <w:r w:rsidRPr="00211DBB">
        <w:rPr>
          <w:rFonts w:ascii="Times New Roman" w:hAnsi="Times New Roman"/>
          <w:b/>
          <w:sz w:val="24"/>
          <w:lang w:val="en-US"/>
        </w:rPr>
        <w:tab/>
        <w:t>T. Makhambetov</w:t>
      </w:r>
    </w:p>
    <w:p w:rsidR="007B3853" w:rsidRPr="009827EC" w:rsidRDefault="00F1517A" w:rsidP="007B3853">
      <w:pPr>
        <w:pStyle w:val="a4"/>
        <w:jc w:val="both"/>
        <w:rPr>
          <w:rFonts w:ascii="Times New Roman" w:hAnsi="Times New Roman"/>
          <w:sz w:val="24"/>
          <w:lang w:val="kk-KZ"/>
        </w:rPr>
      </w:pPr>
      <w:r>
        <w:rPr>
          <w:rFonts w:ascii="Times New Roman" w:hAnsi="Times New Roman"/>
          <w:sz w:val="24"/>
          <w:lang w:val="en-US"/>
        </w:rPr>
        <w:t>S</w:t>
      </w:r>
      <w:r w:rsidR="00786581">
        <w:rPr>
          <w:rFonts w:ascii="Times New Roman" w:hAnsi="Times New Roman"/>
          <w:sz w:val="24"/>
          <w:lang w:val="en-US"/>
        </w:rPr>
        <w:t xml:space="preserve">. </w:t>
      </w:r>
      <w:r>
        <w:rPr>
          <w:rFonts w:ascii="Times New Roman" w:hAnsi="Times New Roman"/>
          <w:sz w:val="24"/>
          <w:lang w:val="en-US"/>
        </w:rPr>
        <w:t>H</w:t>
      </w:r>
      <w:r w:rsidR="00786581">
        <w:rPr>
          <w:rFonts w:ascii="Times New Roman" w:hAnsi="Times New Roman"/>
          <w:sz w:val="24"/>
          <w:lang w:val="en-US"/>
        </w:rPr>
        <w:t>.</w:t>
      </w:r>
    </w:p>
    <w:p w:rsidR="00CA2AF8" w:rsidRPr="009827EC" w:rsidRDefault="00786581" w:rsidP="00CA2AF8">
      <w:pPr>
        <w:pStyle w:val="a4"/>
        <w:jc w:val="both"/>
        <w:rPr>
          <w:rFonts w:ascii="Times New Roman" w:hAnsi="Times New Roman"/>
          <w:sz w:val="24"/>
          <w:lang w:val="kk-KZ"/>
        </w:rPr>
      </w:pPr>
      <w:bookmarkStart w:id="0" w:name="_GoBack"/>
      <w:bookmarkEnd w:id="0"/>
    </w:p>
    <w:sectPr w:rsidR="00CA2AF8" w:rsidRPr="009827EC" w:rsidSect="007B3853">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495B"/>
    <w:multiLevelType w:val="hybridMultilevel"/>
    <w:tmpl w:val="7FAED5C4"/>
    <w:lvl w:ilvl="0" w:tplc="8DC2CB50">
      <w:start w:val="1"/>
      <w:numFmt w:val="decimal"/>
      <w:lvlText w:val="%1."/>
      <w:lvlJc w:val="left"/>
      <w:pPr>
        <w:ind w:left="720" w:hanging="360"/>
      </w:pPr>
      <w:rPr>
        <w:rFonts w:ascii="Times New Roman" w:eastAsia="Calibri" w:hAnsi="Times New Roman" w:cs="Times New Roman"/>
      </w:rPr>
    </w:lvl>
    <w:lvl w:ilvl="1" w:tplc="3B4A0A8C" w:tentative="1">
      <w:start w:val="1"/>
      <w:numFmt w:val="lowerLetter"/>
      <w:lvlText w:val="%2."/>
      <w:lvlJc w:val="left"/>
      <w:pPr>
        <w:ind w:left="1440" w:hanging="360"/>
      </w:pPr>
    </w:lvl>
    <w:lvl w:ilvl="2" w:tplc="DECCE054" w:tentative="1">
      <w:start w:val="1"/>
      <w:numFmt w:val="lowerRoman"/>
      <w:lvlText w:val="%3."/>
      <w:lvlJc w:val="right"/>
      <w:pPr>
        <w:ind w:left="2160" w:hanging="180"/>
      </w:pPr>
    </w:lvl>
    <w:lvl w:ilvl="3" w:tplc="A296CB78" w:tentative="1">
      <w:start w:val="1"/>
      <w:numFmt w:val="decimal"/>
      <w:lvlText w:val="%4."/>
      <w:lvlJc w:val="left"/>
      <w:pPr>
        <w:ind w:left="2880" w:hanging="360"/>
      </w:pPr>
    </w:lvl>
    <w:lvl w:ilvl="4" w:tplc="6D50FD98" w:tentative="1">
      <w:start w:val="1"/>
      <w:numFmt w:val="lowerLetter"/>
      <w:lvlText w:val="%5."/>
      <w:lvlJc w:val="left"/>
      <w:pPr>
        <w:ind w:left="3600" w:hanging="360"/>
      </w:pPr>
    </w:lvl>
    <w:lvl w:ilvl="5" w:tplc="481A59DC" w:tentative="1">
      <w:start w:val="1"/>
      <w:numFmt w:val="lowerRoman"/>
      <w:lvlText w:val="%6."/>
      <w:lvlJc w:val="right"/>
      <w:pPr>
        <w:ind w:left="4320" w:hanging="180"/>
      </w:pPr>
    </w:lvl>
    <w:lvl w:ilvl="6" w:tplc="A3E405B2" w:tentative="1">
      <w:start w:val="1"/>
      <w:numFmt w:val="decimal"/>
      <w:lvlText w:val="%7."/>
      <w:lvlJc w:val="left"/>
      <w:pPr>
        <w:ind w:left="5040" w:hanging="360"/>
      </w:pPr>
    </w:lvl>
    <w:lvl w:ilvl="7" w:tplc="DA9ADC52" w:tentative="1">
      <w:start w:val="1"/>
      <w:numFmt w:val="lowerLetter"/>
      <w:lvlText w:val="%8."/>
      <w:lvlJc w:val="left"/>
      <w:pPr>
        <w:ind w:left="5760" w:hanging="360"/>
      </w:pPr>
    </w:lvl>
    <w:lvl w:ilvl="8" w:tplc="B0E2610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3F"/>
    <w:rsid w:val="00786581"/>
    <w:rsid w:val="00D20F3F"/>
    <w:rsid w:val="00F15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1EC9"/>
    <w:pPr>
      <w:spacing w:after="0" w:line="240" w:lineRule="auto"/>
    </w:pPr>
    <w:rPr>
      <w:lang w:bidi="my-M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2AF8"/>
    <w:pPr>
      <w:ind w:left="720"/>
      <w:contextualSpacing/>
    </w:pPr>
  </w:style>
  <w:style w:type="paragraph" w:styleId="a5">
    <w:name w:val="Balloon Text"/>
    <w:basedOn w:val="a"/>
    <w:link w:val="a6"/>
    <w:uiPriority w:val="99"/>
    <w:semiHidden/>
    <w:unhideWhenUsed/>
    <w:rsid w:val="00DE5A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5A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1EC9"/>
    <w:pPr>
      <w:spacing w:after="0" w:line="240" w:lineRule="auto"/>
    </w:pPr>
    <w:rPr>
      <w:lang w:bidi="my-M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2AF8"/>
    <w:pPr>
      <w:ind w:left="720"/>
      <w:contextualSpacing/>
    </w:pPr>
  </w:style>
  <w:style w:type="paragraph" w:styleId="a5">
    <w:name w:val="Balloon Text"/>
    <w:basedOn w:val="a"/>
    <w:link w:val="a6"/>
    <w:uiPriority w:val="99"/>
    <w:semiHidden/>
    <w:unhideWhenUsed/>
    <w:rsid w:val="00DE5A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5A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414</Words>
  <Characters>2186</Characters>
  <Application>Microsoft Office Word</Application>
  <DocSecurity>0</DocSecurity>
  <Lines>49</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Enter</cp:lastModifiedBy>
  <cp:revision>3</cp:revision>
  <dcterms:created xsi:type="dcterms:W3CDTF">2019-04-05T05:25:00Z</dcterms:created>
  <dcterms:modified xsi:type="dcterms:W3CDTF">2019-04-16T12:04:00Z</dcterms:modified>
</cp:coreProperties>
</file>